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49FC" w14:textId="77777777" w:rsidR="00291515" w:rsidRPr="0013054C" w:rsidRDefault="00291515" w:rsidP="00291515">
      <w:pPr>
        <w:rPr>
          <w:b/>
          <w:bCs/>
        </w:rPr>
      </w:pPr>
      <w:r w:rsidRPr="0013054C">
        <w:rPr>
          <w:b/>
          <w:bCs/>
        </w:rPr>
        <w:t>Verksamhetsberättelse</w:t>
      </w:r>
    </w:p>
    <w:p w14:paraId="50C5FC52" w14:textId="77777777" w:rsidR="00291515" w:rsidRPr="0013054C" w:rsidRDefault="00291515" w:rsidP="00291515">
      <w:pPr>
        <w:rPr>
          <w:b/>
          <w:bCs/>
        </w:rPr>
      </w:pPr>
      <w:r w:rsidRPr="0013054C">
        <w:rPr>
          <w:b/>
          <w:bCs/>
        </w:rPr>
        <w:t xml:space="preserve">Uppvidinge konst och kulturförening </w:t>
      </w:r>
    </w:p>
    <w:p w14:paraId="566DC355" w14:textId="77777777" w:rsidR="00291515" w:rsidRPr="0013054C" w:rsidRDefault="00291515" w:rsidP="00291515">
      <w:r w:rsidRPr="0013054C">
        <w:rPr>
          <w:b/>
          <w:bCs/>
        </w:rPr>
        <w:t>för verksamhetsåret 2024</w:t>
      </w:r>
    </w:p>
    <w:p w14:paraId="4BEB8326" w14:textId="77777777" w:rsidR="00291515" w:rsidRPr="0013054C" w:rsidRDefault="00291515" w:rsidP="00291515"/>
    <w:p w14:paraId="25131888" w14:textId="77777777" w:rsidR="00291515" w:rsidRPr="0013054C" w:rsidRDefault="00291515" w:rsidP="00291515">
      <w:r w:rsidRPr="0013054C">
        <w:t>Året har inneburit ett flertal aktiviteter och ett stort engagemang. Antal medlemmar vid årsskiftet var trettionio stycken, en tillbakagång med tre medlemmar under året. Vi har fortsatt vår samverkan med andra aktörer såsom Hantverkshuset i Målerås, Hälsans hus i Åseda, Klavreströms Samhällsförening, Natur &amp; Kulturrundan och Uppvidinge kommun. Vi har även byggt upp samarbetet med Riksförbundet för Sveriges konst och kulturföreningar, Konst och Hantverksgruppen i Lessebo samt Vårdcentralen i Lenhovda.</w:t>
      </w:r>
    </w:p>
    <w:p w14:paraId="68A0D712" w14:textId="77777777" w:rsidR="00291515" w:rsidRPr="0013054C" w:rsidRDefault="00291515" w:rsidP="00291515">
      <w:r w:rsidRPr="0013054C">
        <w:t>Vid flera tillfällen har våra aktiviteter varit nämnda i lokala tidningar som Smålandsposten, Uppvidinge tidning och Växjöbladet Kronobergaren.</w:t>
      </w:r>
    </w:p>
    <w:p w14:paraId="7D67BA2F" w14:textId="77777777" w:rsidR="00291515" w:rsidRPr="0013054C" w:rsidRDefault="00291515" w:rsidP="00291515">
      <w:r w:rsidRPr="0013054C">
        <w:t> </w:t>
      </w:r>
    </w:p>
    <w:p w14:paraId="0F5E8574" w14:textId="77777777" w:rsidR="00291515" w:rsidRPr="0013054C" w:rsidRDefault="00291515" w:rsidP="00291515">
      <w:pPr>
        <w:numPr>
          <w:ilvl w:val="0"/>
          <w:numId w:val="1"/>
        </w:numPr>
      </w:pPr>
      <w:r w:rsidRPr="0013054C">
        <w:t>Under året har vi haft tretton styrelsemöten. Vi har även erbjudit tjugofyra olika evenemang till medlemmarna, vilket är sex fler än förra året. Invånarna i vår kommun har haft möjlighet att besöka nitton olika kulturupplevelser, vilket är åtta fler än förra året. Så verksamhetsåret 2024 har verkligen varit fullt med engagemang och aktivitet.</w:t>
      </w:r>
    </w:p>
    <w:p w14:paraId="383267AB" w14:textId="77777777" w:rsidR="00291515" w:rsidRPr="0013054C" w:rsidRDefault="00291515" w:rsidP="00291515"/>
    <w:p w14:paraId="00BFCB44" w14:textId="77777777" w:rsidR="00291515" w:rsidRPr="0013054C" w:rsidRDefault="00291515" w:rsidP="00291515">
      <w:pPr>
        <w:numPr>
          <w:ilvl w:val="0"/>
          <w:numId w:val="1"/>
        </w:numPr>
      </w:pPr>
      <w:r w:rsidRPr="0013054C">
        <w:t xml:space="preserve">Vi har investerat i tre nya bord som vi kan använda vid olika utställningar och på så sätt utnyttja utställningslokaler bättre. De ger också tillfälle för konstnärerna samt besökare att vara kreativa under utställningarna. </w:t>
      </w:r>
    </w:p>
    <w:p w14:paraId="58E58F66" w14:textId="77777777" w:rsidR="00291515" w:rsidRPr="0013054C" w:rsidRDefault="00291515" w:rsidP="00291515"/>
    <w:p w14:paraId="79BB0F86" w14:textId="77777777" w:rsidR="00291515" w:rsidRPr="0013054C" w:rsidRDefault="00291515" w:rsidP="00291515">
      <w:pPr>
        <w:numPr>
          <w:ilvl w:val="0"/>
          <w:numId w:val="1"/>
        </w:numPr>
      </w:pPr>
      <w:r w:rsidRPr="0013054C">
        <w:t xml:space="preserve">Vi har ökat vår närvaro på Instagram från 51 inslag tidigare år till 121 inslag år 2024 och vi har ökat våra följare till 251 stycken. </w:t>
      </w:r>
    </w:p>
    <w:p w14:paraId="184F7A53" w14:textId="77777777" w:rsidR="00291515" w:rsidRPr="0013054C" w:rsidRDefault="00291515" w:rsidP="00291515"/>
    <w:p w14:paraId="3C147255" w14:textId="77777777" w:rsidR="00291515" w:rsidRPr="0013054C" w:rsidRDefault="00291515" w:rsidP="00291515">
      <w:r w:rsidRPr="0013054C">
        <w:t xml:space="preserve">Styrelsen har fortsatt med en målinriktad insats, för att ha bra ekonomiska rutiner och  </w:t>
      </w:r>
    </w:p>
    <w:p w14:paraId="7772F8D9" w14:textId="77777777" w:rsidR="00291515" w:rsidRPr="0013054C" w:rsidRDefault="00291515" w:rsidP="00291515">
      <w:r w:rsidRPr="0013054C">
        <w:t xml:space="preserve">       redovisning av inkomster och utgifter.  Även att hålla medlemslistan uppdaterad samt </w:t>
      </w:r>
    </w:p>
    <w:p w14:paraId="10C19219" w14:textId="77777777" w:rsidR="00291515" w:rsidRPr="0013054C" w:rsidRDefault="00291515" w:rsidP="00291515">
      <w:r w:rsidRPr="0013054C">
        <w:t xml:space="preserve">       rekrytera nya medlemmar vid våra utställningar har prioriterats. </w:t>
      </w:r>
    </w:p>
    <w:p w14:paraId="6D0E86E5" w14:textId="77777777" w:rsidR="00291515" w:rsidRPr="0013054C" w:rsidRDefault="00291515" w:rsidP="00291515"/>
    <w:p w14:paraId="6159F9C6" w14:textId="77777777" w:rsidR="00291515" w:rsidRPr="0013054C" w:rsidRDefault="00291515" w:rsidP="00291515">
      <w:pPr>
        <w:numPr>
          <w:ilvl w:val="0"/>
          <w:numId w:val="1"/>
        </w:numPr>
      </w:pPr>
      <w:r w:rsidRPr="0013054C">
        <w:t xml:space="preserve">Vi blev medlem i Riksförbundet Sveriges konstföreningar eftersom det finns många förmåner att vara med i förbundet, både vad gäller en gratis och lättskött hemsida samt hjälp med att göra utställningsaffischer. Med anledning av detta har vi ändrat vår hemsida och använder nu Riksförbundet Sveriges konstföreningars plattform viket sparar pengar, men också bidrar till att våra utställningar syns i ett nationellt forum. Riksförbundet erbjuder även konstresor och olika webbinarier/föreläsningar som alla medlemmar kan njuta av. I år arrangerades det resor till bland annat Oslos National museum/ Vandalorum/Louisianna och Wanås skulpturpark. Andra föreningar i vårt närområde som vi kan samarbeta med är Växjö, Lessebo, Kalmar, Nybro och Hultanäs konstförening. Vi rekommenderar att alla medlemmar tittar på Riksförbundets hemsida och håller sig uppdaterade om evenemang av intresse. </w:t>
      </w:r>
    </w:p>
    <w:p w14:paraId="53D00110" w14:textId="77777777" w:rsidR="00291515" w:rsidRPr="0013054C" w:rsidRDefault="00291515" w:rsidP="00291515"/>
    <w:p w14:paraId="6DC59E5F" w14:textId="77777777" w:rsidR="00291515" w:rsidRPr="0013054C" w:rsidRDefault="00291515" w:rsidP="00291515">
      <w:pPr>
        <w:numPr>
          <w:ilvl w:val="0"/>
          <w:numId w:val="1"/>
        </w:numPr>
      </w:pPr>
      <w:r w:rsidRPr="0013054C">
        <w:t>Detta året beslutade vi att ta en paus från framställning av Konstkalendern. Försäljningen har gått trögt, trots ett lägre pris, sista året 100 kr. Vi har börjat använda de återstående kalendrarna som vykort, och försöker sälja dem vid våra olika utställningar. De har även lämnats ut som bra reklam för våra konstnärsmedlemmar.</w:t>
      </w:r>
    </w:p>
    <w:p w14:paraId="5159A15D" w14:textId="77777777" w:rsidR="00291515" w:rsidRPr="0013054C" w:rsidRDefault="00291515" w:rsidP="00291515">
      <w:r w:rsidRPr="0013054C">
        <w:t xml:space="preserve"> Vi fick under året ett föreningsbidrag från kommunen med 10 000 kronor, vilket vi är     mycket tacksamma för.</w:t>
      </w:r>
    </w:p>
    <w:p w14:paraId="76905A8D" w14:textId="77777777" w:rsidR="00291515" w:rsidRPr="0013054C" w:rsidRDefault="00291515" w:rsidP="00291515"/>
    <w:p w14:paraId="1AEED766" w14:textId="77777777" w:rsidR="00291515" w:rsidRPr="0013054C" w:rsidRDefault="00291515" w:rsidP="00291515">
      <w:pPr>
        <w:rPr>
          <w:b/>
          <w:bCs/>
        </w:rPr>
      </w:pPr>
    </w:p>
    <w:p w14:paraId="57CA276A" w14:textId="77777777" w:rsidR="00291515" w:rsidRPr="0013054C" w:rsidRDefault="00291515" w:rsidP="00291515">
      <w:pPr>
        <w:rPr>
          <w:b/>
          <w:bCs/>
        </w:rPr>
      </w:pPr>
      <w:r w:rsidRPr="0013054C">
        <w:rPr>
          <w:b/>
          <w:bCs/>
        </w:rPr>
        <w:t>Genomförda konstaktiviteter under verksamhetsåret 2024</w:t>
      </w:r>
    </w:p>
    <w:p w14:paraId="0156F2AA" w14:textId="77777777" w:rsidR="00291515" w:rsidRPr="0013054C" w:rsidRDefault="00291515" w:rsidP="00291515"/>
    <w:p w14:paraId="7FA81F79" w14:textId="77777777" w:rsidR="00291515" w:rsidRPr="0013054C" w:rsidRDefault="00291515" w:rsidP="00291515">
      <w:pPr>
        <w:numPr>
          <w:ilvl w:val="0"/>
          <w:numId w:val="1"/>
        </w:numPr>
      </w:pPr>
      <w:r w:rsidRPr="0013054C">
        <w:t>Årets första utomhusutställning med temat ”Påsk” utmed smalspåret i Klavreström var den 25 mars till 1 maj. Åtta medlemmar medverkade med flera verk. Det blev en vacker och trevlig utställning med många olika sätt att uppleva ämnet Påsk på.</w:t>
      </w:r>
    </w:p>
    <w:p w14:paraId="6FCC5C3E" w14:textId="77777777" w:rsidR="00291515" w:rsidRPr="0013054C" w:rsidRDefault="00291515" w:rsidP="00291515">
      <w:r w:rsidRPr="0013054C">
        <w:t>Utställningarna på smalspåret är mycket omtyckta av ortsbefolkningen, och folk ser fram emot varje gång vi ställer upp ett nytt tema. Vi får många positiva kommentarer.</w:t>
      </w:r>
    </w:p>
    <w:p w14:paraId="0DFBA280" w14:textId="77777777" w:rsidR="00291515" w:rsidRPr="0013054C" w:rsidRDefault="00291515" w:rsidP="00291515"/>
    <w:p w14:paraId="0995B23D" w14:textId="77777777" w:rsidR="00291515" w:rsidRPr="0013054C" w:rsidRDefault="00291515" w:rsidP="00291515">
      <w:pPr>
        <w:numPr>
          <w:ilvl w:val="0"/>
          <w:numId w:val="2"/>
        </w:numPr>
      </w:pPr>
      <w:r w:rsidRPr="0013054C">
        <w:t>Valborgsfirande den 30 april genomfördes återigen tillsammans med Samhällsföreningen i Klavreström. Vi erbjöd ett flertal aktiviteter som ”Konstloppis” i kvarnen, där fyra medlemmar deltog samt ”Tipspromenad” och vinster för barnen som Margareta Nevstedt och Anita Gustafson höll i. ”Kaffeprovning” med tillbehör från TADAH Kafferosteri fanns på plats.  Tillställningen var mycket omtyckt och välbesökt. Runt 150 personer kom till Valborgsfirandet och 54 barn deltog i tipspromenaden och fick godispåsar.</w:t>
      </w:r>
    </w:p>
    <w:p w14:paraId="4EE3884E" w14:textId="77777777" w:rsidR="00291515" w:rsidRPr="0013054C" w:rsidRDefault="00291515" w:rsidP="00291515"/>
    <w:p w14:paraId="09F0F061" w14:textId="77777777" w:rsidR="00291515" w:rsidRPr="0013054C" w:rsidRDefault="00291515" w:rsidP="00291515">
      <w:pPr>
        <w:numPr>
          <w:ilvl w:val="0"/>
          <w:numId w:val="1"/>
        </w:numPr>
      </w:pPr>
      <w:r w:rsidRPr="0013054C">
        <w:t xml:space="preserve">En Vårutställning arrangerades 18-19 maj, inomhus i den gamla ”Kvarnen” i Klavreström. Fyra medlemmar ställde ut tavlor. Utställningen var mycket omtyckt och välbesökt, med drygt 80 besökare. Vi samarbetade med Natur &amp; Kulturrundan, som var samma helg. </w:t>
      </w:r>
    </w:p>
    <w:p w14:paraId="7B427D1F" w14:textId="77777777" w:rsidR="00291515" w:rsidRPr="0013054C" w:rsidRDefault="00291515" w:rsidP="00291515"/>
    <w:p w14:paraId="40C6FDD5" w14:textId="77777777" w:rsidR="00291515" w:rsidRPr="0013054C" w:rsidRDefault="00291515" w:rsidP="00291515">
      <w:pPr>
        <w:numPr>
          <w:ilvl w:val="0"/>
          <w:numId w:val="1"/>
        </w:numPr>
      </w:pPr>
      <w:r w:rsidRPr="0013054C">
        <w:t>Kommunutställningen 29 juni på Residenset Växjö. Vi var inbjudna av Uppvidinge kommun att ställa ut verk av konstnärer som skulle representera centrala teman i kommunen. Detta tillsammans med andra aktörer från vår kommun. Det var 7 medlemmar som ställde ut på förmiddagen i Residensets Trädgård. Det blev en trevlig förmiddag med drygt 300 gäster och en fin sommarstämning.</w:t>
      </w:r>
    </w:p>
    <w:p w14:paraId="2D0499B0" w14:textId="77777777" w:rsidR="00291515" w:rsidRPr="0013054C" w:rsidRDefault="00291515" w:rsidP="00291515"/>
    <w:p w14:paraId="2488CF74" w14:textId="2EEF1D3F" w:rsidR="00291515" w:rsidRPr="0013054C" w:rsidRDefault="00291515" w:rsidP="00291515">
      <w:pPr>
        <w:numPr>
          <w:ilvl w:val="0"/>
          <w:numId w:val="1"/>
        </w:numPr>
      </w:pPr>
      <w:r w:rsidRPr="0013054C">
        <w:t>En Sommarfest arrangerades den 10 augusti. Denna gång i den gamla skolan i Silvereke hos Eva-Lena och Peter Tinnert, långt ut i skogen. Det blev en underbar kväll med spännande samtal och även besök i deras fina atelje</w:t>
      </w:r>
      <w:r w:rsidR="00204C68">
        <w:t>er</w:t>
      </w:r>
      <w:r w:rsidRPr="0013054C">
        <w:t xml:space="preserve"> med vackra, spännande tavlor och fotografier.</w:t>
      </w:r>
    </w:p>
    <w:p w14:paraId="2F8B58CD" w14:textId="77777777" w:rsidR="00291515" w:rsidRPr="0013054C" w:rsidRDefault="00291515" w:rsidP="00291515"/>
    <w:p w14:paraId="0FDA8B24" w14:textId="317830B5" w:rsidR="00291515" w:rsidRPr="0013054C" w:rsidRDefault="00291515" w:rsidP="00291515">
      <w:pPr>
        <w:numPr>
          <w:ilvl w:val="0"/>
          <w:numId w:val="1"/>
        </w:numPr>
      </w:pPr>
      <w:r w:rsidRPr="0013054C">
        <w:lastRenderedPageBreak/>
        <w:t>Den 21-29 september bjöd vi på Höstutställning i den gamla ”Färgaffären” i Lenhovda. Elva medlemmar medverkade och ställde ut många kreativa och spännande tavlor. Det var första gången vi försökte hålla en utställning öppen i en hel vecka och över två helger. Det blev ett jättefint event och vi var glada att så många Lenhovdabor besökte utställningen under veckan. Vi hade även en skolklass som tittade förbi och som fick inspiration från våra tavlor till egna kreativa verk. Vi var verkligen stolta över att före detta kommunchef Anne Hallberg höll ett inspirerande invigningstal vid vernissagen. Vi är tacksamma för att Anne Hallberg har följt oss från början och alltid haft tid att stödja oss. Utställningen var mycket uppskattad med 135 besökare och många trevliga samtal och mingel med utställande konstn</w:t>
      </w:r>
      <w:r w:rsidR="00704E7D">
        <w:t>ärer</w:t>
      </w:r>
      <w:r w:rsidRPr="0013054C">
        <w:t>.</w:t>
      </w:r>
    </w:p>
    <w:p w14:paraId="4E188F50" w14:textId="77777777" w:rsidR="00291515" w:rsidRPr="0013054C" w:rsidRDefault="00291515" w:rsidP="00291515"/>
    <w:p w14:paraId="1F3EC27C" w14:textId="77777777" w:rsidR="00291515" w:rsidRPr="0013054C" w:rsidRDefault="00291515" w:rsidP="00291515">
      <w:pPr>
        <w:numPr>
          <w:ilvl w:val="0"/>
          <w:numId w:val="1"/>
        </w:numPr>
      </w:pPr>
      <w:r w:rsidRPr="0013054C">
        <w:t>Första ”Kreativa träffen”, den 11 mars hos Christina på ”Blankedal”. Sex medlemmar deltog i en uppskattad ateljevisning.</w:t>
      </w:r>
    </w:p>
    <w:p w14:paraId="45B7E165" w14:textId="77777777" w:rsidR="00291515" w:rsidRPr="0013054C" w:rsidRDefault="00291515" w:rsidP="00291515"/>
    <w:p w14:paraId="3A4EAB12" w14:textId="77777777" w:rsidR="00291515" w:rsidRPr="0013054C" w:rsidRDefault="00291515" w:rsidP="00291515">
      <w:pPr>
        <w:numPr>
          <w:ilvl w:val="0"/>
          <w:numId w:val="1"/>
        </w:numPr>
      </w:pPr>
      <w:r w:rsidRPr="0013054C">
        <w:t>Andra ”Kreativa träffen”, den 15 april åter hos Christina på ”Blankedal”. Sex medlemmar deltog i en skoj workshop med toarulle målning.</w:t>
      </w:r>
    </w:p>
    <w:p w14:paraId="7705A109" w14:textId="77777777" w:rsidR="00291515" w:rsidRPr="0013054C" w:rsidRDefault="00291515" w:rsidP="00291515"/>
    <w:p w14:paraId="2DFFCBC2" w14:textId="77777777" w:rsidR="00291515" w:rsidRPr="0013054C" w:rsidRDefault="00291515" w:rsidP="00291515">
      <w:pPr>
        <w:numPr>
          <w:ilvl w:val="0"/>
          <w:numId w:val="1"/>
        </w:numPr>
      </w:pPr>
      <w:r w:rsidRPr="0013054C">
        <w:t>Tredje ”Kreativa träffen”, den 27 november hos Anita Gustafson i Klavreström. Fyra medlemmar deltog i den traditionella grantomtetillverkningen inför julutställningen på Smalspåret i Klavreström. Föreningen bjöd på glögg och pepparkakor.</w:t>
      </w:r>
    </w:p>
    <w:p w14:paraId="4938A41F" w14:textId="77777777" w:rsidR="00291515" w:rsidRPr="0013054C" w:rsidRDefault="00291515" w:rsidP="00291515"/>
    <w:p w14:paraId="1CFD2084" w14:textId="77777777" w:rsidR="00291515" w:rsidRPr="0013054C" w:rsidRDefault="00291515" w:rsidP="00291515">
      <w:pPr>
        <w:numPr>
          <w:ilvl w:val="0"/>
          <w:numId w:val="1"/>
        </w:numPr>
      </w:pPr>
      <w:r w:rsidRPr="0013054C">
        <w:t xml:space="preserve">Fjärde ”Kreative träffen” den 5 september. Genom Riksförbundet Sveriges Konstföreningar inbjöds alla medlemmar till besök på Wanås skulpturpark där den världsberömde Amerikanske skulptören Martin Puryear gav heldagsseminarium med skulpturinvigning, samtal, lunch och konstvisning i skulpturparken. Ett fantastiskt event med gratis buss från Hässleholm till Wanås. Bara en medlem åkte dit. </w:t>
      </w:r>
    </w:p>
    <w:p w14:paraId="35D526F8" w14:textId="77777777" w:rsidR="00291515" w:rsidRPr="0013054C" w:rsidRDefault="00291515" w:rsidP="00291515"/>
    <w:p w14:paraId="4D44C8B7" w14:textId="77777777" w:rsidR="00291515" w:rsidRPr="0013054C" w:rsidRDefault="00291515" w:rsidP="00291515">
      <w:pPr>
        <w:numPr>
          <w:ilvl w:val="0"/>
          <w:numId w:val="1"/>
        </w:numPr>
      </w:pPr>
      <w:r w:rsidRPr="0013054C">
        <w:t xml:space="preserve">Hälsan Hus i Åseda. Under året har våra medlemmar bjudit på tolv månadsvisa utställningar i två långsmala, väggfasta låsta skåp. Alla medlemmar kan deltaga. Skicka förslag till styrelsen så hittar vi en månad till din utställning. </w:t>
      </w:r>
    </w:p>
    <w:p w14:paraId="62D4FF67" w14:textId="4DB2D95B" w:rsidR="00291515" w:rsidRPr="0013054C" w:rsidRDefault="00291515" w:rsidP="00291515">
      <w:r w:rsidRPr="0013054C">
        <w:t xml:space="preserve">Januari: Hanne Marott-Alpers.  Februari: </w:t>
      </w:r>
      <w:r w:rsidR="009D180B">
        <w:t>Peter</w:t>
      </w:r>
      <w:r w:rsidRPr="0013054C">
        <w:t xml:space="preserve"> Tinnert. Mars: Frank Ette. </w:t>
      </w:r>
    </w:p>
    <w:p w14:paraId="2056F3FA" w14:textId="77777777" w:rsidR="00291515" w:rsidRPr="0013054C" w:rsidRDefault="00291515" w:rsidP="00291515">
      <w:pPr>
        <w:rPr>
          <w:lang w:val="da-DK"/>
        </w:rPr>
      </w:pPr>
      <w:r w:rsidRPr="0013054C">
        <w:t xml:space="preserve">April: Stefanie Eins. Maj: Tadah. Juni: Carl Krekola. </w:t>
      </w:r>
      <w:r w:rsidRPr="0013054C">
        <w:rPr>
          <w:lang w:val="da-DK"/>
        </w:rPr>
        <w:t>Jul/Augustii: Susanne Dehmer</w:t>
      </w:r>
    </w:p>
    <w:p w14:paraId="42DA8454" w14:textId="77777777" w:rsidR="00291515" w:rsidRPr="0013054C" w:rsidRDefault="00291515" w:rsidP="00291515">
      <w:r w:rsidRPr="0013054C">
        <w:rPr>
          <w:lang w:val="nb-NO"/>
        </w:rPr>
        <w:t xml:space="preserve">September: Eva-Lena Tinnert. </w:t>
      </w:r>
      <w:r w:rsidRPr="0013054C">
        <w:t xml:space="preserve">Oktober: Anita Gustafson November: Peter Tinnert. </w:t>
      </w:r>
    </w:p>
    <w:p w14:paraId="5413616E" w14:textId="77777777" w:rsidR="00291515" w:rsidRPr="0013054C" w:rsidRDefault="00291515" w:rsidP="00291515">
      <w:r w:rsidRPr="0013054C">
        <w:t>December: Christina Voronko.</w:t>
      </w:r>
    </w:p>
    <w:p w14:paraId="068DADC7" w14:textId="77777777" w:rsidR="00291515" w:rsidRPr="0013054C" w:rsidRDefault="00291515" w:rsidP="00291515"/>
    <w:p w14:paraId="04506597" w14:textId="77777777" w:rsidR="00291515" w:rsidRPr="0013054C" w:rsidRDefault="00291515" w:rsidP="00291515">
      <w:pPr>
        <w:numPr>
          <w:ilvl w:val="0"/>
          <w:numId w:val="1"/>
        </w:numPr>
      </w:pPr>
      <w:r w:rsidRPr="0013054C">
        <w:t xml:space="preserve">Vårdcentralen Lenhovda. Vi har i november och december detta år, börjat erbjuda </w:t>
      </w:r>
    </w:p>
    <w:p w14:paraId="1B561179" w14:textId="77777777" w:rsidR="00291515" w:rsidRPr="0013054C" w:rsidRDefault="00291515" w:rsidP="00291515">
      <w:r w:rsidRPr="0013054C">
        <w:t xml:space="preserve">ännu en skåpsutställning, i vårdcentralens väntrum, inte låsbart, till våra medlemmar. </w:t>
      </w:r>
    </w:p>
    <w:p w14:paraId="4FE90A99" w14:textId="77777777" w:rsidR="00291515" w:rsidRPr="0013054C" w:rsidRDefault="00291515" w:rsidP="00291515">
      <w:r w:rsidRPr="0013054C">
        <w:t xml:space="preserve">Alla medlemmar kan deltaga. Skicka förslag till styrelsen så hittar vi en månad till din </w:t>
      </w:r>
    </w:p>
    <w:p w14:paraId="3A487FE6" w14:textId="77777777" w:rsidR="00291515" w:rsidRPr="0013054C" w:rsidRDefault="00291515" w:rsidP="00291515">
      <w:r w:rsidRPr="0013054C">
        <w:lastRenderedPageBreak/>
        <w:t xml:space="preserve">utställning. November: Anita Gustafson, smycken och installationer. December: Anita </w:t>
      </w:r>
    </w:p>
    <w:p w14:paraId="0A5F7F1D" w14:textId="77777777" w:rsidR="00291515" w:rsidRPr="0013054C" w:rsidRDefault="00291515" w:rsidP="00291515">
      <w:r w:rsidRPr="0013054C">
        <w:t xml:space="preserve">Gustafson, vävda juldukar. </w:t>
      </w:r>
    </w:p>
    <w:p w14:paraId="0C9C25E0" w14:textId="77777777" w:rsidR="00291515" w:rsidRPr="0013054C" w:rsidRDefault="00291515" w:rsidP="00291515"/>
    <w:p w14:paraId="5D65A78A" w14:textId="77777777" w:rsidR="00291515" w:rsidRPr="0013054C" w:rsidRDefault="00291515" w:rsidP="00291515">
      <w:pPr>
        <w:numPr>
          <w:ilvl w:val="0"/>
          <w:numId w:val="1"/>
        </w:numPr>
      </w:pPr>
      <w:r w:rsidRPr="0013054C">
        <w:t>Julutställning arrangerades 1-30 december på smalspåret i Klavreström med tema ”Jul”.</w:t>
      </w:r>
    </w:p>
    <w:p w14:paraId="1FD93692" w14:textId="77777777" w:rsidR="00291515" w:rsidRPr="0013054C" w:rsidRDefault="00291515" w:rsidP="00291515">
      <w:r w:rsidRPr="0013054C">
        <w:t xml:space="preserve">Fyra medlemmar medverkade. Frank Ette hade byggt två vackert belysta tomtebyar och Carl Krekola ställde ut 3 fina tavlor med vintrigt motiv. Margareta Nevstedt hade klätt en gran julfint. De insamlade/skänkta tomtar från invånare i kommunen sattes upp av Anita Gustafson och Margaretha Nevstedt. En tävling för barn ”Räkna antalet tomtar” pågick under hela utställningstiden och det var 38 barn som deltog. Det lottades ut 6 vinster. Både barn, föräldrar, far och morföräldrar blev mycket glada! </w:t>
      </w:r>
    </w:p>
    <w:p w14:paraId="6B0F45EB" w14:textId="77777777" w:rsidR="00291515" w:rsidRPr="0013054C" w:rsidRDefault="00291515" w:rsidP="00291515"/>
    <w:p w14:paraId="43FA4221" w14:textId="77777777" w:rsidR="00291515" w:rsidRPr="0013054C" w:rsidRDefault="00291515" w:rsidP="00291515">
      <w:r w:rsidRPr="0013054C">
        <w:t xml:space="preserve">    </w:t>
      </w:r>
    </w:p>
    <w:p w14:paraId="72C7CC45" w14:textId="77777777" w:rsidR="00291515" w:rsidRPr="0013054C" w:rsidRDefault="00291515" w:rsidP="00291515"/>
    <w:p w14:paraId="75F45C90" w14:textId="77777777" w:rsidR="00291515" w:rsidRPr="0013054C" w:rsidRDefault="00291515" w:rsidP="00291515"/>
    <w:p w14:paraId="3A8FF6ED" w14:textId="77777777" w:rsidR="00291515" w:rsidRPr="0013054C" w:rsidRDefault="00291515" w:rsidP="00291515"/>
    <w:p w14:paraId="4000AA41" w14:textId="77777777" w:rsidR="00291515" w:rsidRPr="0013054C" w:rsidRDefault="00291515" w:rsidP="00291515"/>
    <w:p w14:paraId="74905661" w14:textId="77777777" w:rsidR="00291515" w:rsidRPr="0013054C" w:rsidRDefault="00291515" w:rsidP="00291515">
      <w:r w:rsidRPr="0013054C">
        <w:t xml:space="preserve">                                                                                                    </w:t>
      </w:r>
    </w:p>
    <w:p w14:paraId="604EAE1D" w14:textId="77777777" w:rsidR="00291515" w:rsidRDefault="00291515" w:rsidP="00291515"/>
    <w:p w14:paraId="6C4A22C7" w14:textId="77777777" w:rsidR="009555C8" w:rsidRDefault="009555C8"/>
    <w:sectPr w:rsidR="009555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456A4"/>
    <w:multiLevelType w:val="hybridMultilevel"/>
    <w:tmpl w:val="B9BABD34"/>
    <w:numStyleLink w:val="Importeradestilen1"/>
  </w:abstractNum>
  <w:abstractNum w:abstractNumId="1" w15:restartNumberingAfterBreak="0">
    <w:nsid w:val="6EEE6224"/>
    <w:multiLevelType w:val="hybridMultilevel"/>
    <w:tmpl w:val="B9BABD34"/>
    <w:styleLink w:val="Importeradestilen1"/>
    <w:lvl w:ilvl="0" w:tplc="EDAECBB2">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1" w:tplc="259E938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2" w:tplc="DDAA772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3" w:tplc="EAD4856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4" w:tplc="2976DB4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5" w:tplc="B1A6A86C">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6" w:tplc="E55CB47C">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7" w:tplc="7FF2EA64">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 w:ilvl="8" w:tplc="8B02776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abstractNum>
  <w:num w:numId="1" w16cid:durableId="1596209870">
    <w:abstractNumId w:val="0"/>
    <w:lvlOverride w:ilvl="0">
      <w:lvl w:ilvl="0" w:tplc="B5423DD4">
        <w:start w:val="1"/>
        <w:numFmt w:val="decimal"/>
        <w:lvlText w:val="-"/>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70A03B34">
        <w:start w:val="1"/>
        <w:numFmt w:val="decimal"/>
        <w:lvlText w:val="o"/>
        <w:lvlJc w:val="left"/>
        <w:pPr>
          <w:ind w:left="10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B494395E">
        <w:start w:val="1"/>
        <w:numFmt w:val="decimal"/>
        <w:lvlText w:val="▪"/>
        <w:lvlJc w:val="left"/>
        <w:pPr>
          <w:ind w:left="18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1804981A">
        <w:start w:val="1"/>
        <w:numFmt w:val="decimal"/>
        <w:lvlText w:val="•"/>
        <w:lvlJc w:val="left"/>
        <w:pPr>
          <w:ind w:left="25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AEDA65FC">
        <w:start w:val="1"/>
        <w:numFmt w:val="decimal"/>
        <w:lvlText w:val="o"/>
        <w:lvlJc w:val="left"/>
        <w:pPr>
          <w:ind w:left="32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14EE6778">
        <w:start w:val="1"/>
        <w:numFmt w:val="decimal"/>
        <w:lvlText w:val="▪"/>
        <w:lvlJc w:val="left"/>
        <w:pPr>
          <w:ind w:left="39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CFE41372">
        <w:start w:val="1"/>
        <w:numFmt w:val="decimal"/>
        <w:lvlText w:val="•"/>
        <w:lvlJc w:val="left"/>
        <w:pPr>
          <w:ind w:left="46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82D4A714">
        <w:start w:val="1"/>
        <w:numFmt w:val="decimal"/>
        <w:lvlText w:val="o"/>
        <w:lvlJc w:val="left"/>
        <w:pPr>
          <w:ind w:left="54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456EDF7E">
        <w:start w:val="1"/>
        <w:numFmt w:val="decimal"/>
        <w:lvlText w:val="▪"/>
        <w:lvlJc w:val="left"/>
        <w:pPr>
          <w:ind w:left="61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2" w16cid:durableId="638801291">
    <w:abstractNumId w:val="0"/>
    <w:lvlOverride w:ilvl="0">
      <w:lvl w:ilvl="0" w:tplc="B5423DD4">
        <w:start w:val="1"/>
        <w:numFmt w:val="decimal"/>
        <w:lvlText w:val="-"/>
        <w:lvlJc w:val="left"/>
        <w:pPr>
          <w:ind w:left="3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1">
      <w:lvl w:ilvl="1" w:tplc="70A03B34">
        <w:start w:val="1"/>
        <w:numFmt w:val="decimal"/>
        <w:lvlText w:val="o"/>
        <w:lvlJc w:val="left"/>
        <w:pPr>
          <w:ind w:left="10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2">
      <w:lvl w:ilvl="2" w:tplc="B494395E">
        <w:start w:val="1"/>
        <w:numFmt w:val="decimal"/>
        <w:lvlText w:val="▪"/>
        <w:lvlJc w:val="left"/>
        <w:pPr>
          <w:ind w:left="18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3">
      <w:lvl w:ilvl="3" w:tplc="1804981A">
        <w:start w:val="1"/>
        <w:numFmt w:val="decimal"/>
        <w:lvlText w:val="•"/>
        <w:lvlJc w:val="left"/>
        <w:pPr>
          <w:ind w:left="25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4">
      <w:lvl w:ilvl="4" w:tplc="AEDA65FC">
        <w:start w:val="1"/>
        <w:numFmt w:val="decimal"/>
        <w:lvlText w:val="o"/>
        <w:lvlJc w:val="left"/>
        <w:pPr>
          <w:ind w:left="324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5">
      <w:lvl w:ilvl="5" w:tplc="14EE6778">
        <w:start w:val="1"/>
        <w:numFmt w:val="decimal"/>
        <w:lvlText w:val="▪"/>
        <w:lvlJc w:val="left"/>
        <w:pPr>
          <w:ind w:left="396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6">
      <w:lvl w:ilvl="6" w:tplc="CFE41372">
        <w:start w:val="1"/>
        <w:numFmt w:val="decimal"/>
        <w:lvlText w:val="•"/>
        <w:lvlJc w:val="left"/>
        <w:pPr>
          <w:ind w:left="468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7">
      <w:lvl w:ilvl="7" w:tplc="82D4A714">
        <w:start w:val="1"/>
        <w:numFmt w:val="decimal"/>
        <w:lvlText w:val="o"/>
        <w:lvlJc w:val="left"/>
        <w:pPr>
          <w:ind w:left="540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lvlOverride w:ilvl="8">
      <w:lvl w:ilvl="8" w:tplc="456EDF7E">
        <w:start w:val="1"/>
        <w:numFmt w:val="decimal"/>
        <w:lvlText w:val="▪"/>
        <w:lvlJc w:val="left"/>
        <w:pPr>
          <w:ind w:left="6120" w:hanging="360"/>
        </w:pPr>
        <w:rPr>
          <w:rFonts w:ascii="Calibri" w:eastAsia="Calibri" w:hAnsi="Calibri" w:cs="Calibri"/>
          <w:b w:val="0"/>
          <w:bCs w:val="0"/>
          <w:i w:val="0"/>
          <w:iCs w:val="0"/>
          <w:caps w:val="0"/>
          <w:smallCaps w:val="0"/>
          <w:strike w:val="0"/>
          <w:dstrike w:val="0"/>
          <w:outline w:val="0"/>
          <w:shadow w:val="0"/>
          <w:emboss w:val="0"/>
          <w:imprint w:val="0"/>
          <w:spacing w:val="0"/>
          <w:w w:val="100"/>
          <w:kern w:val="0"/>
          <w:position w:val="0"/>
          <w:sz w:val="22"/>
          <w:szCs w:val="22"/>
          <w:highlight w:val="none"/>
          <w:u w:val="none"/>
          <w:effect w:val="none"/>
          <w:vertAlign w:val="baseline"/>
        </w:rPr>
      </w:lvl>
    </w:lvlOverride>
  </w:num>
  <w:num w:numId="3" w16cid:durableId="10454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15"/>
    <w:rsid w:val="00033BD7"/>
    <w:rsid w:val="000713EA"/>
    <w:rsid w:val="00204C68"/>
    <w:rsid w:val="00291515"/>
    <w:rsid w:val="00461B24"/>
    <w:rsid w:val="00704E7D"/>
    <w:rsid w:val="009555C8"/>
    <w:rsid w:val="009C70D2"/>
    <w:rsid w:val="009D180B"/>
    <w:rsid w:val="00EF70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9A41"/>
  <w15:chartTrackingRefBased/>
  <w15:docId w15:val="{B0D42E4A-504F-4B72-A9C0-FC79FDC6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515"/>
  </w:style>
  <w:style w:type="paragraph" w:styleId="Rubrik1">
    <w:name w:val="heading 1"/>
    <w:basedOn w:val="Normal"/>
    <w:next w:val="Normal"/>
    <w:link w:val="Rubrik1Char"/>
    <w:uiPriority w:val="9"/>
    <w:qFormat/>
    <w:rsid w:val="00291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91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9151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9151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9151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9151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9151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9151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9151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9151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9151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9151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9151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9151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9151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9151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9151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91515"/>
    <w:rPr>
      <w:rFonts w:eastAsiaTheme="majorEastAsia" w:cstheme="majorBidi"/>
      <w:color w:val="272727" w:themeColor="text1" w:themeTint="D8"/>
    </w:rPr>
  </w:style>
  <w:style w:type="paragraph" w:styleId="Rubrik">
    <w:name w:val="Title"/>
    <w:basedOn w:val="Normal"/>
    <w:next w:val="Normal"/>
    <w:link w:val="RubrikChar"/>
    <w:uiPriority w:val="10"/>
    <w:qFormat/>
    <w:rsid w:val="00291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9151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9151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9151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9151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91515"/>
    <w:rPr>
      <w:i/>
      <w:iCs/>
      <w:color w:val="404040" w:themeColor="text1" w:themeTint="BF"/>
    </w:rPr>
  </w:style>
  <w:style w:type="paragraph" w:styleId="Liststycke">
    <w:name w:val="List Paragraph"/>
    <w:basedOn w:val="Normal"/>
    <w:uiPriority w:val="34"/>
    <w:qFormat/>
    <w:rsid w:val="00291515"/>
    <w:pPr>
      <w:ind w:left="720"/>
      <w:contextualSpacing/>
    </w:pPr>
  </w:style>
  <w:style w:type="character" w:styleId="Starkbetoning">
    <w:name w:val="Intense Emphasis"/>
    <w:basedOn w:val="Standardstycketeckensnitt"/>
    <w:uiPriority w:val="21"/>
    <w:qFormat/>
    <w:rsid w:val="00291515"/>
    <w:rPr>
      <w:i/>
      <w:iCs/>
      <w:color w:val="0F4761" w:themeColor="accent1" w:themeShade="BF"/>
    </w:rPr>
  </w:style>
  <w:style w:type="paragraph" w:styleId="Starktcitat">
    <w:name w:val="Intense Quote"/>
    <w:basedOn w:val="Normal"/>
    <w:next w:val="Normal"/>
    <w:link w:val="StarktcitatChar"/>
    <w:uiPriority w:val="30"/>
    <w:qFormat/>
    <w:rsid w:val="00291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91515"/>
    <w:rPr>
      <w:i/>
      <w:iCs/>
      <w:color w:val="0F4761" w:themeColor="accent1" w:themeShade="BF"/>
    </w:rPr>
  </w:style>
  <w:style w:type="character" w:styleId="Starkreferens">
    <w:name w:val="Intense Reference"/>
    <w:basedOn w:val="Standardstycketeckensnitt"/>
    <w:uiPriority w:val="32"/>
    <w:qFormat/>
    <w:rsid w:val="00291515"/>
    <w:rPr>
      <w:b/>
      <w:bCs/>
      <w:smallCaps/>
      <w:color w:val="0F4761" w:themeColor="accent1" w:themeShade="BF"/>
      <w:spacing w:val="5"/>
    </w:rPr>
  </w:style>
  <w:style w:type="numbering" w:customStyle="1" w:styleId="Importeradestilen1">
    <w:name w:val="Importerade stilen 1"/>
    <w:rsid w:val="0029151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1298</Words>
  <Characters>6883</Characters>
  <Application>Microsoft Office Word</Application>
  <DocSecurity>0</DocSecurity>
  <Lines>57</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Eva-Lena Tinnert</dc:creator>
  <cp:keywords/>
  <dc:description/>
  <cp:lastModifiedBy>Eva-Lena Tinnert</cp:lastModifiedBy>
  <cp:revision>4</cp:revision>
  <dcterms:created xsi:type="dcterms:W3CDTF">2025-01-31T08:32:00Z</dcterms:created>
  <dcterms:modified xsi:type="dcterms:W3CDTF">2025-03-05T11:42:00Z</dcterms:modified>
</cp:coreProperties>
</file>